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D157" w14:textId="77777777" w:rsidR="005C4F1A" w:rsidRPr="00152FD8" w:rsidRDefault="005C4F1A" w:rsidP="005C4F1A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F243E" w:themeColor="text2" w:themeShade="80"/>
          <w:sz w:val="44"/>
          <w:szCs w:val="44"/>
        </w:rPr>
      </w:pPr>
      <w:r w:rsidRPr="00152FD8">
        <w:rPr>
          <w:rFonts w:asciiTheme="minorHAnsi" w:hAnsiTheme="minorHAnsi" w:cstheme="minorHAnsi"/>
          <w:color w:val="0F243E" w:themeColor="text2" w:themeShade="80"/>
          <w:sz w:val="44"/>
          <w:szCs w:val="44"/>
        </w:rPr>
        <w:t>Knowing Your D.A.T.A.</w:t>
      </w:r>
    </w:p>
    <w:p w14:paraId="1A2AAC2F" w14:textId="77777777" w:rsidR="005C4F1A" w:rsidRPr="00E474AB" w:rsidRDefault="005C4F1A" w:rsidP="005C4F1A">
      <w:pPr>
        <w:spacing w:before="100" w:beforeAutospacing="1" w:after="100" w:afterAutospacing="1"/>
        <w:rPr>
          <w:rFonts w:asciiTheme="minorHAnsi" w:hAnsiTheme="minorHAnsi" w:cstheme="minorHAnsi"/>
          <w:color w:val="0F243E" w:themeColor="text2" w:themeShade="80"/>
        </w:rPr>
      </w:pPr>
      <w:r w:rsidRPr="00E474AB">
        <w:rPr>
          <w:rFonts w:asciiTheme="minorHAnsi" w:hAnsiTheme="minorHAnsi" w:cstheme="minorHAnsi"/>
          <w:i/>
          <w:color w:val="0F243E" w:themeColor="text2" w:themeShade="80"/>
        </w:rPr>
        <w:t xml:space="preserve">There are a zillion ways to know yourself better. In addition to assessments and inventories, try thinking through these four categories. Before anything else, the role of any assessment is for your </w:t>
      </w:r>
      <w:r>
        <w:rPr>
          <w:rFonts w:asciiTheme="minorHAnsi" w:hAnsiTheme="minorHAnsi" w:cstheme="minorHAnsi"/>
          <w:i/>
          <w:color w:val="0F243E" w:themeColor="text2" w:themeShade="80"/>
        </w:rPr>
        <w:t>coachee</w:t>
      </w:r>
      <w:r w:rsidRPr="00E474AB">
        <w:rPr>
          <w:rFonts w:asciiTheme="minorHAnsi" w:hAnsiTheme="minorHAnsi" w:cstheme="minorHAnsi"/>
          <w:i/>
          <w:color w:val="0F243E" w:themeColor="text2" w:themeShade="80"/>
        </w:rPr>
        <w:t xml:space="preserve"> to better understand his or her own story, hopes and resources. Of course</w:t>
      </w:r>
      <w:r>
        <w:rPr>
          <w:rFonts w:asciiTheme="minorHAnsi" w:hAnsiTheme="minorHAnsi" w:cstheme="minorHAnsi"/>
          <w:i/>
          <w:color w:val="0F243E" w:themeColor="text2" w:themeShade="80"/>
        </w:rPr>
        <w:t>,</w:t>
      </w:r>
      <w:r w:rsidRPr="00E474AB">
        <w:rPr>
          <w:rFonts w:asciiTheme="minorHAnsi" w:hAnsiTheme="minorHAnsi" w:cstheme="minorHAnsi"/>
          <w:i/>
          <w:color w:val="0F243E" w:themeColor="text2" w:themeShade="80"/>
        </w:rPr>
        <w:t xml:space="preserve"> assessments also help us as coaches to shape our curiosity and questions. Think of this as much as an intuitive and emotional exercise as an analytical one.</w:t>
      </w:r>
      <w:r w:rsidRPr="00E474AB">
        <w:rPr>
          <w:rFonts w:asciiTheme="minorHAnsi" w:hAnsiTheme="minorHAnsi" w:cstheme="minorHAnsi"/>
          <w:color w:val="0F243E" w:themeColor="text2" w:themeShade="80"/>
        </w:rPr>
        <w:t xml:space="preserve"> </w:t>
      </w:r>
    </w:p>
    <w:p w14:paraId="721C35AD" w14:textId="77777777" w:rsidR="005C4F1A" w:rsidRPr="00E474AB" w:rsidRDefault="005C4F1A" w:rsidP="005C4F1A">
      <w:pPr>
        <w:tabs>
          <w:tab w:val="left" w:pos="1440"/>
        </w:tabs>
        <w:spacing w:before="100" w:beforeAutospacing="1" w:after="100" w:afterAutospacing="1"/>
        <w:ind w:left="1440" w:hanging="1440"/>
        <w:rPr>
          <w:rFonts w:asciiTheme="minorHAnsi" w:hAnsiTheme="minorHAnsi" w:cstheme="minorHAnsi"/>
          <w:color w:val="0F243E" w:themeColor="text2" w:themeShade="80"/>
        </w:rPr>
      </w:pPr>
      <w:r w:rsidRPr="00EE7D40">
        <w:rPr>
          <w:rFonts w:asciiTheme="minorHAnsi" w:hAnsiTheme="minorHAnsi" w:cstheme="minorHAnsi"/>
          <w:b/>
          <w:i/>
          <w:color w:val="0F243E" w:themeColor="text2" w:themeShade="80"/>
          <w:sz w:val="28"/>
          <w:szCs w:val="28"/>
          <w:u w:val="single"/>
        </w:rPr>
        <w:t>Desires.</w:t>
      </w:r>
      <w:r w:rsidRPr="00E474AB">
        <w:rPr>
          <w:rFonts w:asciiTheme="minorHAnsi" w:hAnsiTheme="minorHAnsi" w:cstheme="minorHAnsi"/>
          <w:b/>
          <w:i/>
          <w:color w:val="0F243E" w:themeColor="text2" w:themeShade="80"/>
        </w:rPr>
        <w:tab/>
      </w:r>
      <w:r w:rsidRPr="00E474AB">
        <w:rPr>
          <w:rFonts w:asciiTheme="minorHAnsi" w:hAnsiTheme="minorHAnsi" w:cstheme="minorHAnsi"/>
          <w:color w:val="0F243E" w:themeColor="text2" w:themeShade="80"/>
        </w:rPr>
        <w:t xml:space="preserve">What do you feel passionately about? If $$ were no object, what would you do? What do other people love about what you do—and would (or do) gladly </w:t>
      </w:r>
      <w:r>
        <w:rPr>
          <w:rFonts w:asciiTheme="minorHAnsi" w:hAnsiTheme="minorHAnsi" w:cstheme="minorHAnsi"/>
          <w:color w:val="0F243E" w:themeColor="text2" w:themeShade="80"/>
        </w:rPr>
        <w:t xml:space="preserve">they </w:t>
      </w:r>
      <w:r w:rsidRPr="00E474AB">
        <w:rPr>
          <w:rFonts w:asciiTheme="minorHAnsi" w:hAnsiTheme="minorHAnsi" w:cstheme="minorHAnsi"/>
          <w:color w:val="0F243E" w:themeColor="text2" w:themeShade="80"/>
        </w:rPr>
        <w:t>compensate you for? Other than money, how do you like to be compensated? What did you love as a kid that you still love?</w:t>
      </w:r>
    </w:p>
    <w:p w14:paraId="3F442D4D" w14:textId="77777777" w:rsidR="005C4F1A" w:rsidRPr="00E474AB" w:rsidRDefault="005C4F1A" w:rsidP="005C4F1A">
      <w:pPr>
        <w:tabs>
          <w:tab w:val="left" w:pos="1440"/>
        </w:tabs>
        <w:spacing w:before="100" w:beforeAutospacing="1" w:after="100" w:afterAutospacing="1"/>
        <w:ind w:left="1440" w:hanging="1440"/>
        <w:rPr>
          <w:rFonts w:asciiTheme="minorHAnsi" w:hAnsiTheme="minorHAnsi" w:cstheme="minorHAnsi"/>
          <w:color w:val="0F243E" w:themeColor="text2" w:themeShade="80"/>
        </w:rPr>
      </w:pPr>
      <w:r w:rsidRPr="00EE7D40">
        <w:rPr>
          <w:rFonts w:asciiTheme="minorHAnsi" w:hAnsiTheme="minorHAnsi" w:cstheme="minorHAnsi"/>
          <w:b/>
          <w:i/>
          <w:color w:val="0F243E" w:themeColor="text2" w:themeShade="80"/>
          <w:sz w:val="28"/>
          <w:szCs w:val="28"/>
          <w:u w:val="single"/>
        </w:rPr>
        <w:t>Abilities.</w:t>
      </w:r>
      <w:r w:rsidRPr="00E474AB">
        <w:rPr>
          <w:rFonts w:asciiTheme="minorHAnsi" w:hAnsiTheme="minorHAnsi" w:cstheme="minorHAnsi"/>
          <w:color w:val="0F243E" w:themeColor="text2" w:themeShade="80"/>
        </w:rPr>
        <w:tab/>
        <w:t>This is the stuff that tends to show up on</w:t>
      </w:r>
      <w:r>
        <w:rPr>
          <w:rFonts w:asciiTheme="minorHAnsi" w:hAnsiTheme="minorHAnsi" w:cstheme="minorHAnsi"/>
          <w:color w:val="0F243E" w:themeColor="text2" w:themeShade="80"/>
        </w:rPr>
        <w:t xml:space="preserve"> a traditional</w:t>
      </w:r>
      <w:r w:rsidRPr="00E474AB">
        <w:rPr>
          <w:rFonts w:asciiTheme="minorHAnsi" w:hAnsiTheme="minorHAnsi" w:cstheme="minorHAnsi"/>
          <w:color w:val="0F243E" w:themeColor="text2" w:themeShade="80"/>
        </w:rPr>
        <w:t xml:space="preserve"> résumé. What goes on your list of unique skills, training, professional capabilities, experience, etc.? For example: managing projects, info tech, writing, speaking, solving problems, ability to learn from experience, working as a part of a team, working with your hands, leadership, and influence, managing teams, </w:t>
      </w:r>
      <w:r>
        <w:rPr>
          <w:rFonts w:asciiTheme="minorHAnsi" w:hAnsiTheme="minorHAnsi" w:cstheme="minorHAnsi"/>
          <w:color w:val="0F243E" w:themeColor="text2" w:themeShade="80"/>
        </w:rPr>
        <w:t xml:space="preserve">co-creating </w:t>
      </w:r>
      <w:r w:rsidRPr="00E474AB">
        <w:rPr>
          <w:rFonts w:asciiTheme="minorHAnsi" w:hAnsiTheme="minorHAnsi" w:cstheme="minorHAnsi"/>
          <w:color w:val="0F243E" w:themeColor="text2" w:themeShade="80"/>
        </w:rPr>
        <w:t>agreements, etc.</w:t>
      </w:r>
      <w:r>
        <w:rPr>
          <w:rFonts w:asciiTheme="minorHAnsi" w:hAnsiTheme="minorHAnsi" w:cstheme="minorHAnsi"/>
          <w:color w:val="0F243E" w:themeColor="text2" w:themeShade="80"/>
        </w:rPr>
        <w:t xml:space="preserve"> This is the subject matter expertise (SME) that you’ve spent years learning and refining.</w:t>
      </w:r>
    </w:p>
    <w:p w14:paraId="358ABBC3" w14:textId="77777777" w:rsidR="005C4F1A" w:rsidRPr="00E474AB" w:rsidRDefault="005C4F1A" w:rsidP="005C4F1A">
      <w:pPr>
        <w:spacing w:before="100" w:beforeAutospacing="1" w:after="100" w:afterAutospacing="1"/>
        <w:ind w:left="1440"/>
        <w:rPr>
          <w:rFonts w:asciiTheme="minorHAnsi" w:hAnsiTheme="minorHAnsi" w:cstheme="minorHAnsi"/>
          <w:color w:val="0F243E" w:themeColor="text2" w:themeShade="80"/>
        </w:rPr>
      </w:pPr>
      <w:r w:rsidRPr="00E474AB">
        <w:rPr>
          <w:rFonts w:asciiTheme="minorHAnsi" w:hAnsiTheme="minorHAnsi" w:cstheme="minorHAnsi"/>
          <w:color w:val="0F243E" w:themeColor="text2" w:themeShade="80"/>
        </w:rPr>
        <w:t>As you think about your Abilities</w:t>
      </w:r>
      <w:r>
        <w:rPr>
          <w:rFonts w:asciiTheme="minorHAnsi" w:hAnsiTheme="minorHAnsi" w:cstheme="minorHAnsi"/>
          <w:color w:val="0F243E" w:themeColor="text2" w:themeShade="80"/>
        </w:rPr>
        <w:t xml:space="preserve">, </w:t>
      </w:r>
      <w:r w:rsidRPr="00E474AB">
        <w:rPr>
          <w:rFonts w:asciiTheme="minorHAnsi" w:hAnsiTheme="minorHAnsi" w:cstheme="minorHAnsi"/>
          <w:color w:val="0F243E" w:themeColor="text2" w:themeShade="80"/>
        </w:rPr>
        <w:t xml:space="preserve">you’ll notice some </w:t>
      </w:r>
      <w:r>
        <w:rPr>
          <w:rFonts w:asciiTheme="minorHAnsi" w:hAnsiTheme="minorHAnsi" w:cstheme="minorHAnsi"/>
          <w:color w:val="0F243E" w:themeColor="text2" w:themeShade="80"/>
        </w:rPr>
        <w:t>bring energy</w:t>
      </w:r>
      <w:r w:rsidRPr="00E474AB">
        <w:rPr>
          <w:rFonts w:asciiTheme="minorHAnsi" w:hAnsiTheme="minorHAnsi" w:cstheme="minorHAnsi"/>
          <w:color w:val="0F243E" w:themeColor="text2" w:themeShade="80"/>
        </w:rPr>
        <w:t>, others</w:t>
      </w:r>
      <w:r>
        <w:rPr>
          <w:rFonts w:asciiTheme="minorHAnsi" w:hAnsiTheme="minorHAnsi" w:cstheme="minorHAnsi"/>
          <w:color w:val="0F243E" w:themeColor="text2" w:themeShade="80"/>
        </w:rPr>
        <w:t xml:space="preserve"> may feel ready to retire</w:t>
      </w:r>
      <w:r w:rsidRPr="00E474AB">
        <w:rPr>
          <w:rFonts w:asciiTheme="minorHAnsi" w:hAnsiTheme="minorHAnsi" w:cstheme="minorHAnsi"/>
          <w:color w:val="0F243E" w:themeColor="text2" w:themeShade="80"/>
        </w:rPr>
        <w:t>.</w:t>
      </w:r>
    </w:p>
    <w:p w14:paraId="26520B0C" w14:textId="77777777" w:rsidR="005C4F1A" w:rsidRDefault="005C4F1A" w:rsidP="005C4F1A">
      <w:pPr>
        <w:tabs>
          <w:tab w:val="left" w:pos="2160"/>
        </w:tabs>
        <w:spacing w:before="100" w:beforeAutospacing="1"/>
        <w:ind w:left="2160" w:hanging="2160"/>
        <w:rPr>
          <w:rFonts w:asciiTheme="minorHAnsi" w:hAnsiTheme="minorHAnsi" w:cstheme="minorHAnsi"/>
          <w:color w:val="0F243E" w:themeColor="text2" w:themeShade="80"/>
        </w:rPr>
      </w:pPr>
      <w:r w:rsidRPr="00EE7D40">
        <w:rPr>
          <w:rFonts w:asciiTheme="minorHAnsi" w:hAnsiTheme="minorHAnsi" w:cstheme="minorHAnsi"/>
          <w:b/>
          <w:i/>
          <w:color w:val="0F243E" w:themeColor="text2" w:themeShade="80"/>
          <w:sz w:val="28"/>
          <w:szCs w:val="28"/>
          <w:u w:val="single"/>
        </w:rPr>
        <w:t>Temperament.</w:t>
      </w:r>
      <w:r w:rsidRPr="00E474AB">
        <w:rPr>
          <w:rFonts w:asciiTheme="minorHAnsi" w:hAnsiTheme="minorHAnsi" w:cstheme="minorHAnsi"/>
          <w:color w:val="0F243E" w:themeColor="text2" w:themeShade="80"/>
        </w:rPr>
        <w:t xml:space="preserve">   This is the Core of who you are.  I expand “temperament” to mean a few other things, like:</w:t>
      </w:r>
    </w:p>
    <w:p w14:paraId="347E91B8" w14:textId="77777777" w:rsidR="005C4F1A" w:rsidRPr="00E474AB" w:rsidRDefault="005C4F1A" w:rsidP="005C4F1A">
      <w:pPr>
        <w:numPr>
          <w:ilvl w:val="0"/>
          <w:numId w:val="2"/>
        </w:numPr>
        <w:spacing w:before="240" w:after="100" w:afterAutospacing="1" w:line="240" w:lineRule="auto"/>
        <w:rPr>
          <w:rFonts w:asciiTheme="minorHAnsi" w:hAnsiTheme="minorHAnsi" w:cstheme="minorHAnsi"/>
          <w:color w:val="0F243E" w:themeColor="text2" w:themeShade="80"/>
        </w:rPr>
      </w:pPr>
      <w:r w:rsidRPr="00E474AB">
        <w:rPr>
          <w:rFonts w:asciiTheme="minorHAnsi" w:hAnsiTheme="minorHAnsi" w:cstheme="minorHAnsi"/>
          <w:color w:val="0F243E" w:themeColor="text2" w:themeShade="80"/>
        </w:rPr>
        <w:t>knowing how to understand and use your values (</w:t>
      </w:r>
      <w:r>
        <w:rPr>
          <w:rFonts w:asciiTheme="minorHAnsi" w:hAnsiTheme="minorHAnsi" w:cstheme="minorHAnsi"/>
          <w:color w:val="0F243E" w:themeColor="text2" w:themeShade="80"/>
        </w:rPr>
        <w:t xml:space="preserve">your </w:t>
      </w:r>
      <w:r w:rsidRPr="00E474AB">
        <w:rPr>
          <w:rFonts w:asciiTheme="minorHAnsi" w:hAnsiTheme="minorHAnsi" w:cstheme="minorHAnsi"/>
          <w:color w:val="0F243E" w:themeColor="text2" w:themeShade="80"/>
        </w:rPr>
        <w:t>time and $$)</w:t>
      </w:r>
    </w:p>
    <w:p w14:paraId="76A908D2" w14:textId="77777777" w:rsidR="005C4F1A" w:rsidRPr="00E474AB" w:rsidRDefault="005C4F1A" w:rsidP="005C4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F243E" w:themeColor="text2" w:themeShade="80"/>
        </w:rPr>
      </w:pPr>
      <w:r w:rsidRPr="00E474AB">
        <w:rPr>
          <w:rFonts w:asciiTheme="minorHAnsi" w:hAnsiTheme="minorHAnsi" w:cstheme="minorHAnsi"/>
          <w:color w:val="0F243E" w:themeColor="text2" w:themeShade="80"/>
        </w:rPr>
        <w:t>knowing how you like to solve problems</w:t>
      </w:r>
    </w:p>
    <w:p w14:paraId="4DC45D58" w14:textId="77777777" w:rsidR="005C4F1A" w:rsidRPr="00E474AB" w:rsidRDefault="005C4F1A" w:rsidP="005C4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F243E" w:themeColor="text2" w:themeShade="80"/>
        </w:rPr>
      </w:pPr>
      <w:r w:rsidRPr="00E474AB">
        <w:rPr>
          <w:rFonts w:asciiTheme="minorHAnsi" w:hAnsiTheme="minorHAnsi" w:cstheme="minorHAnsi"/>
          <w:color w:val="0F243E" w:themeColor="text2" w:themeShade="80"/>
        </w:rPr>
        <w:t>how you’re likely to behave in conflict, or when you’re stressed or exhausted</w:t>
      </w:r>
    </w:p>
    <w:p w14:paraId="013DD8F5" w14:textId="77777777" w:rsidR="005C4F1A" w:rsidRPr="00E474AB" w:rsidRDefault="005C4F1A" w:rsidP="005C4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F243E" w:themeColor="text2" w:themeShade="80"/>
        </w:rPr>
      </w:pPr>
      <w:r>
        <w:rPr>
          <w:rFonts w:asciiTheme="minorHAnsi" w:hAnsiTheme="minorHAnsi" w:cstheme="minorHAnsi"/>
          <w:color w:val="0F243E" w:themeColor="text2" w:themeShade="80"/>
        </w:rPr>
        <w:t xml:space="preserve">knowing </w:t>
      </w:r>
      <w:r w:rsidRPr="00E474AB">
        <w:rPr>
          <w:rFonts w:asciiTheme="minorHAnsi" w:hAnsiTheme="minorHAnsi" w:cstheme="minorHAnsi"/>
          <w:color w:val="0F243E" w:themeColor="text2" w:themeShade="80"/>
        </w:rPr>
        <w:t>what happens when you’re physically, emotionally, socially at the “top of your game”</w:t>
      </w:r>
    </w:p>
    <w:p w14:paraId="3CB8D644" w14:textId="77777777" w:rsidR="005C4F1A" w:rsidRPr="00E474AB" w:rsidRDefault="005C4F1A" w:rsidP="005C4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F243E" w:themeColor="text2" w:themeShade="80"/>
        </w:rPr>
      </w:pPr>
      <w:r>
        <w:rPr>
          <w:rFonts w:asciiTheme="minorHAnsi" w:hAnsiTheme="minorHAnsi" w:cstheme="minorHAnsi"/>
          <w:color w:val="0F243E" w:themeColor="text2" w:themeShade="80"/>
        </w:rPr>
        <w:t xml:space="preserve">and </w:t>
      </w:r>
      <w:r w:rsidRPr="00E474AB">
        <w:rPr>
          <w:rFonts w:asciiTheme="minorHAnsi" w:hAnsiTheme="minorHAnsi" w:cstheme="minorHAnsi"/>
          <w:color w:val="0F243E" w:themeColor="text2" w:themeShade="80"/>
        </w:rPr>
        <w:t>what happens when you’re mobilizing for action</w:t>
      </w:r>
    </w:p>
    <w:p w14:paraId="1A00CF70" w14:textId="77777777" w:rsidR="005C4F1A" w:rsidRPr="00E474AB" w:rsidRDefault="005C4F1A" w:rsidP="005C4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F243E" w:themeColor="text2" w:themeShade="80"/>
        </w:rPr>
      </w:pPr>
      <w:r>
        <w:rPr>
          <w:rFonts w:asciiTheme="minorHAnsi" w:hAnsiTheme="minorHAnsi" w:cstheme="minorHAnsi"/>
          <w:color w:val="0F243E" w:themeColor="text2" w:themeShade="80"/>
        </w:rPr>
        <w:t xml:space="preserve">maybe </w:t>
      </w:r>
      <w:r w:rsidRPr="00E474AB">
        <w:rPr>
          <w:rFonts w:asciiTheme="minorHAnsi" w:hAnsiTheme="minorHAnsi" w:cstheme="minorHAnsi"/>
          <w:color w:val="0F243E" w:themeColor="text2" w:themeShade="80"/>
        </w:rPr>
        <w:t>what makes you tiresome and irritating to be around</w:t>
      </w:r>
    </w:p>
    <w:p w14:paraId="2C22CDBC" w14:textId="77777777" w:rsidR="005C4F1A" w:rsidRPr="00E474AB" w:rsidRDefault="005C4F1A" w:rsidP="005C4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F243E" w:themeColor="text2" w:themeShade="80"/>
        </w:rPr>
      </w:pPr>
      <w:r>
        <w:rPr>
          <w:rFonts w:asciiTheme="minorHAnsi" w:hAnsiTheme="minorHAnsi" w:cstheme="minorHAnsi"/>
          <w:color w:val="0F243E" w:themeColor="text2" w:themeShade="80"/>
        </w:rPr>
        <w:t xml:space="preserve">or, even better, </w:t>
      </w:r>
      <w:r w:rsidRPr="00E474AB">
        <w:rPr>
          <w:rFonts w:asciiTheme="minorHAnsi" w:hAnsiTheme="minorHAnsi" w:cstheme="minorHAnsi"/>
          <w:color w:val="0F243E" w:themeColor="text2" w:themeShade="80"/>
        </w:rPr>
        <w:t>what makes you wonderful to be around</w:t>
      </w:r>
    </w:p>
    <w:p w14:paraId="4E3B7B2A" w14:textId="77777777" w:rsidR="005C4F1A" w:rsidRPr="00E474AB" w:rsidRDefault="005C4F1A" w:rsidP="005C4F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F243E" w:themeColor="text2" w:themeShade="80"/>
        </w:rPr>
      </w:pPr>
      <w:r w:rsidRPr="00E474AB">
        <w:rPr>
          <w:rFonts w:asciiTheme="minorHAnsi" w:hAnsiTheme="minorHAnsi" w:cstheme="minorHAnsi"/>
          <w:color w:val="0F243E" w:themeColor="text2" w:themeShade="80"/>
        </w:rPr>
        <w:t>knowing how you recharge your batteries</w:t>
      </w:r>
      <w:r>
        <w:rPr>
          <w:rFonts w:asciiTheme="minorHAnsi" w:hAnsiTheme="minorHAnsi" w:cstheme="minorHAnsi"/>
          <w:color w:val="0F243E" w:themeColor="text2" w:themeShade="80"/>
        </w:rPr>
        <w:t xml:space="preserve"> and dodge burnout</w:t>
      </w:r>
    </w:p>
    <w:p w14:paraId="5AF0DA3D" w14:textId="77777777" w:rsidR="005C4F1A" w:rsidRPr="00E474AB" w:rsidRDefault="005C4F1A" w:rsidP="005C4F1A">
      <w:pPr>
        <w:tabs>
          <w:tab w:val="left" w:pos="1440"/>
        </w:tabs>
        <w:spacing w:before="100" w:beforeAutospacing="1"/>
        <w:ind w:left="1440" w:hanging="1440"/>
        <w:rPr>
          <w:rFonts w:asciiTheme="minorHAnsi" w:hAnsiTheme="minorHAnsi" w:cstheme="minorHAnsi"/>
          <w:color w:val="0F243E" w:themeColor="text2" w:themeShade="80"/>
        </w:rPr>
      </w:pPr>
      <w:r w:rsidRPr="00EE7D40">
        <w:rPr>
          <w:rFonts w:asciiTheme="minorHAnsi" w:hAnsiTheme="minorHAnsi" w:cstheme="minorHAnsi"/>
          <w:b/>
          <w:i/>
          <w:color w:val="0F243E" w:themeColor="text2" w:themeShade="80"/>
          <w:sz w:val="28"/>
          <w:szCs w:val="28"/>
          <w:u w:val="single"/>
        </w:rPr>
        <w:t>Assets.</w:t>
      </w:r>
      <w:r w:rsidRPr="00E474AB">
        <w:rPr>
          <w:rFonts w:asciiTheme="minorHAnsi" w:hAnsiTheme="minorHAnsi" w:cstheme="minorHAnsi"/>
          <w:color w:val="0F243E" w:themeColor="text2" w:themeShade="80"/>
        </w:rPr>
        <w:tab/>
        <w:t xml:space="preserve">These are </w:t>
      </w:r>
      <w:r>
        <w:rPr>
          <w:rFonts w:asciiTheme="minorHAnsi" w:hAnsiTheme="minorHAnsi" w:cstheme="minorHAnsi"/>
          <w:color w:val="0F243E" w:themeColor="text2" w:themeShade="80"/>
        </w:rPr>
        <w:t>your unique</w:t>
      </w:r>
      <w:r w:rsidRPr="00E474AB">
        <w:rPr>
          <w:rFonts w:asciiTheme="minorHAnsi" w:hAnsiTheme="minorHAnsi" w:cstheme="minorHAnsi"/>
          <w:color w:val="0F243E" w:themeColor="text2" w:themeShade="80"/>
        </w:rPr>
        <w:t xml:space="preserve"> life advantages that can deepen the work you do and the conversations and situations you get into. For example:</w:t>
      </w:r>
    </w:p>
    <w:p w14:paraId="17B6748A" w14:textId="77777777" w:rsidR="005C4F1A" w:rsidRPr="00E474AB" w:rsidRDefault="005C4F1A" w:rsidP="005C4F1A">
      <w:pPr>
        <w:numPr>
          <w:ilvl w:val="1"/>
          <w:numId w:val="1"/>
        </w:numPr>
        <w:spacing w:after="100" w:afterAutospacing="1" w:line="240" w:lineRule="auto"/>
        <w:rPr>
          <w:rFonts w:asciiTheme="minorHAnsi" w:hAnsiTheme="minorHAnsi" w:cstheme="minorHAnsi"/>
          <w:color w:val="0F243E" w:themeColor="text2" w:themeShade="80"/>
        </w:rPr>
      </w:pPr>
      <w:r w:rsidRPr="00E474AB">
        <w:rPr>
          <w:rFonts w:asciiTheme="minorHAnsi" w:hAnsiTheme="minorHAnsi" w:cstheme="minorHAnsi"/>
          <w:color w:val="0F243E" w:themeColor="text2" w:themeShade="80"/>
        </w:rPr>
        <w:t xml:space="preserve">You grew up with or have become fluent in a second </w:t>
      </w:r>
      <w:r>
        <w:rPr>
          <w:rFonts w:asciiTheme="minorHAnsi" w:hAnsiTheme="minorHAnsi" w:cstheme="minorHAnsi"/>
          <w:color w:val="0F243E" w:themeColor="text2" w:themeShade="80"/>
        </w:rPr>
        <w:t xml:space="preserve">or third </w:t>
      </w:r>
      <w:r w:rsidRPr="00E474AB">
        <w:rPr>
          <w:rFonts w:asciiTheme="minorHAnsi" w:hAnsiTheme="minorHAnsi" w:cstheme="minorHAnsi"/>
          <w:color w:val="0F243E" w:themeColor="text2" w:themeShade="80"/>
        </w:rPr>
        <w:t xml:space="preserve">language </w:t>
      </w:r>
    </w:p>
    <w:p w14:paraId="4DA198B7" w14:textId="77777777" w:rsidR="005C4F1A" w:rsidRPr="00E474AB" w:rsidRDefault="005C4F1A" w:rsidP="005C4F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F243E" w:themeColor="text2" w:themeShade="80"/>
        </w:rPr>
      </w:pPr>
      <w:r w:rsidRPr="00E474AB">
        <w:rPr>
          <w:rFonts w:asciiTheme="minorHAnsi" w:hAnsiTheme="minorHAnsi" w:cstheme="minorHAnsi"/>
          <w:color w:val="0F243E" w:themeColor="text2" w:themeShade="80"/>
        </w:rPr>
        <w:t>You have a faith tradition that informs your approach to life and relationships</w:t>
      </w:r>
      <w:r w:rsidRPr="00E474AB">
        <w:rPr>
          <w:rFonts w:asciiTheme="minorHAnsi" w:hAnsiTheme="minorHAnsi" w:cstheme="minorHAnsi"/>
          <w:i/>
          <w:color w:val="0F243E" w:themeColor="text2" w:themeShade="80"/>
        </w:rPr>
        <w:t xml:space="preserve"> </w:t>
      </w:r>
    </w:p>
    <w:p w14:paraId="4B6C825E" w14:textId="77777777" w:rsidR="005C4F1A" w:rsidRPr="00E474AB" w:rsidRDefault="005C4F1A" w:rsidP="005C4F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F243E" w:themeColor="text2" w:themeShade="80"/>
        </w:rPr>
      </w:pPr>
      <w:r w:rsidRPr="00E474AB">
        <w:rPr>
          <w:rFonts w:asciiTheme="minorHAnsi" w:hAnsiTheme="minorHAnsi" w:cstheme="minorHAnsi"/>
          <w:color w:val="0F243E" w:themeColor="text2" w:themeShade="80"/>
        </w:rPr>
        <w:t>You’</w:t>
      </w:r>
      <w:r>
        <w:rPr>
          <w:rFonts w:asciiTheme="minorHAnsi" w:hAnsiTheme="minorHAnsi" w:cstheme="minorHAnsi"/>
          <w:color w:val="0F243E" w:themeColor="text2" w:themeShade="80"/>
        </w:rPr>
        <w:t>ve never met a software program that you couldn’t master</w:t>
      </w:r>
    </w:p>
    <w:p w14:paraId="1CD21A7B" w14:textId="77777777" w:rsidR="005C4F1A" w:rsidRPr="00E474AB" w:rsidRDefault="005C4F1A" w:rsidP="005C4F1A">
      <w:pPr>
        <w:numPr>
          <w:ilvl w:val="1"/>
          <w:numId w:val="1"/>
        </w:numPr>
        <w:tabs>
          <w:tab w:val="right" w:pos="10224"/>
        </w:tabs>
        <w:spacing w:before="100" w:beforeAutospacing="1" w:after="100" w:afterAutospacing="1" w:line="240" w:lineRule="auto"/>
        <w:rPr>
          <w:rFonts w:asciiTheme="minorHAnsi" w:hAnsiTheme="minorHAnsi" w:cstheme="minorHAnsi"/>
          <w:color w:val="0F243E" w:themeColor="text2" w:themeShade="80"/>
        </w:rPr>
      </w:pPr>
      <w:r w:rsidRPr="00E474AB">
        <w:rPr>
          <w:rFonts w:asciiTheme="minorHAnsi" w:hAnsiTheme="minorHAnsi" w:cstheme="minorHAnsi"/>
          <w:color w:val="0F243E" w:themeColor="text2" w:themeShade="80"/>
        </w:rPr>
        <w:t xml:space="preserve">You have a family member with a disability </w:t>
      </w:r>
    </w:p>
    <w:p w14:paraId="434E9B5A" w14:textId="77777777" w:rsidR="005C4F1A" w:rsidRPr="00E474AB" w:rsidRDefault="005C4F1A" w:rsidP="005C4F1A">
      <w:pPr>
        <w:numPr>
          <w:ilvl w:val="1"/>
          <w:numId w:val="1"/>
        </w:numPr>
        <w:tabs>
          <w:tab w:val="right" w:pos="10224"/>
        </w:tabs>
        <w:spacing w:before="100" w:beforeAutospacing="1" w:after="100" w:afterAutospacing="1" w:line="240" w:lineRule="auto"/>
        <w:rPr>
          <w:rFonts w:asciiTheme="minorHAnsi" w:hAnsiTheme="minorHAnsi" w:cstheme="minorHAnsi"/>
          <w:color w:val="0F243E" w:themeColor="text2" w:themeShade="80"/>
        </w:rPr>
      </w:pPr>
      <w:r w:rsidRPr="00E474AB">
        <w:rPr>
          <w:rFonts w:asciiTheme="minorHAnsi" w:hAnsiTheme="minorHAnsi" w:cstheme="minorHAnsi"/>
          <w:color w:val="0F243E" w:themeColor="text2" w:themeShade="80"/>
        </w:rPr>
        <w:t xml:space="preserve">You’re in solid recovery from an </w:t>
      </w:r>
      <w:r>
        <w:rPr>
          <w:rFonts w:asciiTheme="minorHAnsi" w:hAnsiTheme="minorHAnsi" w:cstheme="minorHAnsi"/>
          <w:color w:val="0F243E" w:themeColor="text2" w:themeShade="80"/>
        </w:rPr>
        <w:t>addiction</w:t>
      </w:r>
    </w:p>
    <w:p w14:paraId="39AAAE27" w14:textId="77777777" w:rsidR="005C4F1A" w:rsidRPr="00E474AB" w:rsidRDefault="005C4F1A" w:rsidP="005C4F1A">
      <w:pPr>
        <w:numPr>
          <w:ilvl w:val="1"/>
          <w:numId w:val="1"/>
        </w:numPr>
        <w:tabs>
          <w:tab w:val="right" w:pos="10224"/>
        </w:tabs>
        <w:spacing w:before="100" w:beforeAutospacing="1" w:after="100" w:afterAutospacing="1" w:line="240" w:lineRule="auto"/>
        <w:rPr>
          <w:rFonts w:asciiTheme="minorHAnsi" w:hAnsiTheme="minorHAnsi" w:cstheme="minorHAnsi"/>
          <w:color w:val="0F243E" w:themeColor="text2" w:themeShade="80"/>
        </w:rPr>
      </w:pPr>
      <w:r w:rsidRPr="00E474AB">
        <w:rPr>
          <w:rFonts w:asciiTheme="minorHAnsi" w:hAnsiTheme="minorHAnsi" w:cstheme="minorHAnsi"/>
          <w:color w:val="0F243E" w:themeColor="text2" w:themeShade="80"/>
        </w:rPr>
        <w:t xml:space="preserve">You were an </w:t>
      </w:r>
      <w:r>
        <w:rPr>
          <w:rFonts w:asciiTheme="minorHAnsi" w:hAnsiTheme="minorHAnsi" w:cstheme="minorHAnsi"/>
          <w:color w:val="0F243E" w:themeColor="text2" w:themeShade="80"/>
        </w:rPr>
        <w:t>E</w:t>
      </w:r>
      <w:r w:rsidRPr="00E474AB">
        <w:rPr>
          <w:rFonts w:asciiTheme="minorHAnsi" w:hAnsiTheme="minorHAnsi" w:cstheme="minorHAnsi"/>
          <w:color w:val="0F243E" w:themeColor="text2" w:themeShade="80"/>
        </w:rPr>
        <w:t xml:space="preserve">agle </w:t>
      </w:r>
      <w:r>
        <w:rPr>
          <w:rFonts w:asciiTheme="minorHAnsi" w:hAnsiTheme="minorHAnsi" w:cstheme="minorHAnsi"/>
          <w:color w:val="0F243E" w:themeColor="text2" w:themeShade="80"/>
        </w:rPr>
        <w:t>S</w:t>
      </w:r>
      <w:r w:rsidRPr="00E474AB">
        <w:rPr>
          <w:rFonts w:asciiTheme="minorHAnsi" w:hAnsiTheme="minorHAnsi" w:cstheme="minorHAnsi"/>
          <w:color w:val="0F243E" w:themeColor="text2" w:themeShade="80"/>
        </w:rPr>
        <w:t>cout</w:t>
      </w:r>
      <w:r>
        <w:rPr>
          <w:rFonts w:asciiTheme="minorHAnsi" w:hAnsiTheme="minorHAnsi" w:cstheme="minorHAnsi"/>
          <w:color w:val="0F243E" w:themeColor="text2" w:themeShade="80"/>
        </w:rPr>
        <w:t xml:space="preserve"> or a Merit Scholar</w:t>
      </w:r>
    </w:p>
    <w:p w14:paraId="63E7DB91" w14:textId="77777777" w:rsidR="005C4F1A" w:rsidRPr="00E474AB" w:rsidRDefault="005C4F1A" w:rsidP="005C4F1A">
      <w:pPr>
        <w:numPr>
          <w:ilvl w:val="1"/>
          <w:numId w:val="1"/>
        </w:numPr>
        <w:tabs>
          <w:tab w:val="right" w:pos="10224"/>
        </w:tabs>
        <w:spacing w:before="100" w:beforeAutospacing="1" w:after="100" w:afterAutospacing="1" w:line="240" w:lineRule="auto"/>
        <w:rPr>
          <w:rFonts w:asciiTheme="minorHAnsi" w:hAnsiTheme="minorHAnsi" w:cstheme="minorHAnsi"/>
          <w:color w:val="0F243E" w:themeColor="text2" w:themeShade="80"/>
        </w:rPr>
      </w:pPr>
      <w:r w:rsidRPr="00E474AB">
        <w:rPr>
          <w:rFonts w:asciiTheme="minorHAnsi" w:hAnsiTheme="minorHAnsi" w:cstheme="minorHAnsi"/>
          <w:color w:val="0F243E" w:themeColor="text2" w:themeShade="80"/>
        </w:rPr>
        <w:t>You are a parent</w:t>
      </w:r>
    </w:p>
    <w:p w14:paraId="50DF3BDE" w14:textId="77777777" w:rsidR="005C4F1A" w:rsidRDefault="005C4F1A" w:rsidP="005C4F1A">
      <w:pPr>
        <w:tabs>
          <w:tab w:val="right" w:pos="10224"/>
        </w:tabs>
        <w:spacing w:before="100" w:beforeAutospacing="1" w:after="100" w:afterAutospacing="1"/>
        <w:rPr>
          <w:rFonts w:asciiTheme="minorHAnsi" w:hAnsiTheme="minorHAnsi" w:cstheme="minorHAnsi"/>
          <w:b/>
          <w:bCs/>
          <w:color w:val="0F243E" w:themeColor="text2" w:themeShade="80"/>
        </w:rPr>
      </w:pPr>
      <w:r w:rsidRPr="00BB60D4">
        <w:rPr>
          <w:rFonts w:asciiTheme="minorHAnsi" w:hAnsiTheme="minorHAnsi" w:cstheme="minorHAnsi"/>
          <w:b/>
          <w:bCs/>
          <w:color w:val="0F243E" w:themeColor="text2" w:themeShade="80"/>
        </w:rPr>
        <w:t xml:space="preserve">Thanks to </w:t>
      </w:r>
      <w:r w:rsidRPr="00BB60D4">
        <w:rPr>
          <w:rFonts w:asciiTheme="minorHAnsi" w:hAnsiTheme="minorHAnsi" w:cstheme="minorHAnsi"/>
          <w:b/>
          <w:bCs/>
        </w:rPr>
        <w:t>William Bridges</w:t>
      </w:r>
      <w:r w:rsidRPr="00BB60D4">
        <w:rPr>
          <w:rFonts w:asciiTheme="minorHAnsi" w:hAnsiTheme="minorHAnsi" w:cstheme="minorHAnsi"/>
          <w:b/>
          <w:bCs/>
          <w:color w:val="0F243E" w:themeColor="text2" w:themeShade="80"/>
        </w:rPr>
        <w:t>, who wrote early and often about transitions, for first suggesting the DATA acronym.</w:t>
      </w:r>
    </w:p>
    <w:p w14:paraId="1726F065" w14:textId="3028A410" w:rsidR="00735EAD" w:rsidRPr="00476DBE" w:rsidRDefault="005C4F1A" w:rsidP="00476DBE">
      <w:pPr>
        <w:tabs>
          <w:tab w:val="right" w:pos="10224"/>
        </w:tabs>
        <w:spacing w:before="100" w:beforeAutospacing="1" w:after="100" w:afterAutospacing="1"/>
        <w:rPr>
          <w:rFonts w:asciiTheme="minorHAnsi" w:hAnsiTheme="minorHAnsi" w:cstheme="minorHAnsi"/>
          <w:b/>
          <w:bCs/>
          <w:color w:val="0F243E" w:themeColor="text2" w:themeShade="80"/>
        </w:rPr>
      </w:pPr>
      <w:r>
        <w:rPr>
          <w:rFonts w:asciiTheme="minorHAnsi" w:hAnsiTheme="minorHAnsi" w:cstheme="minorHAnsi"/>
          <w:b/>
          <w:bCs/>
          <w:color w:val="0F243E" w:themeColor="text2" w:themeShade="80"/>
        </w:rPr>
        <w:t>Now use the next page as a brainstorming tool.</w:t>
      </w:r>
      <w:r w:rsidR="00DF3942" w:rsidRPr="001832D4">
        <w:rPr>
          <w:rFonts w:asciiTheme="minorHAnsi" w:hAnsiTheme="minorHAnsi" w:cstheme="minorHAnsi"/>
          <w:color w:val="0F243E" w:themeColor="text2" w:themeShade="80"/>
        </w:rPr>
        <w:tab/>
      </w:r>
    </w:p>
    <w:p w14:paraId="72CFC981" w14:textId="77777777" w:rsidR="009D1612" w:rsidRPr="00735EAD" w:rsidRDefault="009D1612" w:rsidP="009D1612">
      <w:pPr>
        <w:jc w:val="center"/>
        <w:rPr>
          <w:rFonts w:asciiTheme="minorHAnsi" w:eastAsia="Times New Roman" w:hAnsiTheme="minorHAnsi" w:cstheme="minorHAnsi"/>
          <w:color w:val="0F243E" w:themeColor="text2" w:themeShade="80"/>
          <w:sz w:val="40"/>
          <w:szCs w:val="40"/>
        </w:rPr>
      </w:pPr>
      <w:r w:rsidRPr="00735EAD">
        <w:rPr>
          <w:rFonts w:asciiTheme="minorHAnsi" w:eastAsia="Times New Roman" w:hAnsiTheme="minorHAnsi" w:cstheme="minorHAnsi"/>
          <w:color w:val="0F243E" w:themeColor="text2" w:themeShade="80"/>
          <w:sz w:val="40"/>
          <w:szCs w:val="40"/>
        </w:rPr>
        <w:lastRenderedPageBreak/>
        <w:t>Your DATA Worksheet</w:t>
      </w:r>
    </w:p>
    <w:tbl>
      <w:tblPr>
        <w:tblW w:w="0" w:type="auto"/>
        <w:tblCellSpacing w:w="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31"/>
        <w:gridCol w:w="2630"/>
        <w:gridCol w:w="2957"/>
        <w:gridCol w:w="2582"/>
      </w:tblGrid>
      <w:tr w:rsidR="00735EAD" w:rsidRPr="00735EAD" w14:paraId="65325AD6" w14:textId="77777777" w:rsidTr="00E272C1">
        <w:trPr>
          <w:tblHeader/>
          <w:tblCellSpacing w:w="50" w:type="dxa"/>
        </w:trPr>
        <w:tc>
          <w:tcPr>
            <w:tcW w:w="2568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7250ED" w14:textId="77777777" w:rsidR="009D1612" w:rsidRPr="00DF3942" w:rsidRDefault="009D1612" w:rsidP="009D1612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F243E" w:themeColor="text2" w:themeShade="80"/>
                <w:sz w:val="32"/>
                <w:szCs w:val="32"/>
              </w:rPr>
            </w:pPr>
            <w:r w:rsidRPr="00DF3942">
              <w:rPr>
                <w:rFonts w:asciiTheme="minorHAnsi" w:eastAsia="Times New Roman" w:hAnsiTheme="minorHAnsi" w:cstheme="minorHAnsi"/>
                <w:color w:val="0F243E" w:themeColor="text2" w:themeShade="80"/>
                <w:sz w:val="32"/>
                <w:szCs w:val="32"/>
              </w:rPr>
              <w:t>Desires</w:t>
            </w:r>
          </w:p>
        </w:tc>
        <w:tc>
          <w:tcPr>
            <w:tcW w:w="2614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975FB3" w14:textId="77777777" w:rsidR="009D1612" w:rsidRPr="00DF3942" w:rsidRDefault="009D1612" w:rsidP="009D1612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F243E" w:themeColor="text2" w:themeShade="80"/>
                <w:sz w:val="32"/>
                <w:szCs w:val="32"/>
              </w:rPr>
            </w:pPr>
            <w:r w:rsidRPr="00DF3942">
              <w:rPr>
                <w:rFonts w:asciiTheme="minorHAnsi" w:eastAsia="Times New Roman" w:hAnsiTheme="minorHAnsi" w:cstheme="minorHAnsi"/>
                <w:color w:val="0F243E" w:themeColor="text2" w:themeShade="80"/>
                <w:sz w:val="32"/>
                <w:szCs w:val="32"/>
              </w:rPr>
              <w:t>Abilities</w:t>
            </w:r>
          </w:p>
        </w:tc>
        <w:tc>
          <w:tcPr>
            <w:tcW w:w="2911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F3A6E" w14:textId="77777777" w:rsidR="009D1612" w:rsidRPr="00DF3942" w:rsidRDefault="009D1612" w:rsidP="009D1612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F243E" w:themeColor="text2" w:themeShade="80"/>
                <w:sz w:val="32"/>
                <w:szCs w:val="32"/>
              </w:rPr>
            </w:pPr>
            <w:r w:rsidRPr="00DF3942">
              <w:rPr>
                <w:rFonts w:asciiTheme="minorHAnsi" w:eastAsia="Times New Roman" w:hAnsiTheme="minorHAnsi" w:cstheme="minorHAnsi"/>
                <w:color w:val="0F243E" w:themeColor="text2" w:themeShade="80"/>
                <w:sz w:val="32"/>
                <w:szCs w:val="32"/>
              </w:rPr>
              <w:t>Temperament</w:t>
            </w:r>
          </w:p>
        </w:tc>
        <w:tc>
          <w:tcPr>
            <w:tcW w:w="2523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AB17716" w14:textId="77777777" w:rsidR="009D1612" w:rsidRPr="00DF3942" w:rsidRDefault="009D1612" w:rsidP="009D1612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F243E" w:themeColor="text2" w:themeShade="80"/>
                <w:sz w:val="32"/>
                <w:szCs w:val="32"/>
              </w:rPr>
            </w:pPr>
            <w:r w:rsidRPr="00DF3942">
              <w:rPr>
                <w:rFonts w:asciiTheme="minorHAnsi" w:eastAsia="Times New Roman" w:hAnsiTheme="minorHAnsi" w:cstheme="minorHAnsi"/>
                <w:color w:val="0F243E" w:themeColor="text2" w:themeShade="80"/>
                <w:sz w:val="32"/>
                <w:szCs w:val="32"/>
              </w:rPr>
              <w:t>Assets</w:t>
            </w:r>
          </w:p>
        </w:tc>
      </w:tr>
      <w:tr w:rsidR="00735EAD" w:rsidRPr="00735EAD" w14:paraId="51ED1DC1" w14:textId="77777777" w:rsidTr="00E272C1">
        <w:trPr>
          <w:tblCellSpacing w:w="50" w:type="dxa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D3A765" w14:textId="77777777" w:rsidR="009D1612" w:rsidRPr="00735EAD" w:rsidRDefault="009D1612" w:rsidP="009D1612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F243E" w:themeColor="text2" w:themeShade="80"/>
              </w:rPr>
            </w:pP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instrText xml:space="preserve"> FORMTEXT </w:instrText>
            </w: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</w: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fldChar w:fldCharType="separate"/>
            </w: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fldChar w:fldCharType="end"/>
            </w:r>
            <w:bookmarkEnd w:id="0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C9BDDB" w14:textId="77777777" w:rsidR="009D1612" w:rsidRPr="00735EAD" w:rsidRDefault="009D1612" w:rsidP="009D1612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F243E" w:themeColor="text2" w:themeShade="80"/>
              </w:rPr>
            </w:pP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instrText xml:space="preserve"> FORMTEXT </w:instrText>
            </w: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</w: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fldChar w:fldCharType="separate"/>
            </w:r>
            <w:r w:rsidRPr="00735EAD">
              <w:rPr>
                <w:rFonts w:asciiTheme="minorHAnsi" w:eastAsia="Times New Roman" w:hAnsiTheme="minorHAnsi" w:cstheme="minorHAnsi"/>
                <w:noProof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noProof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noProof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noProof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noProof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fldChar w:fldCharType="end"/>
            </w:r>
            <w:bookmarkEnd w:id="1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857789" w14:textId="77777777" w:rsidR="009D1612" w:rsidRPr="00735EAD" w:rsidRDefault="009D1612" w:rsidP="009D1612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F243E" w:themeColor="text2" w:themeShade="80"/>
              </w:rPr>
            </w:pP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instrText xml:space="preserve"> FORMTEXT </w:instrText>
            </w: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</w: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fldChar w:fldCharType="separate"/>
            </w:r>
            <w:r w:rsidRPr="00735EAD">
              <w:rPr>
                <w:rFonts w:asciiTheme="minorHAnsi" w:eastAsia="Times New Roman" w:hAnsiTheme="minorHAnsi" w:cstheme="minorHAnsi"/>
                <w:noProof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noProof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noProof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noProof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noProof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fldChar w:fldCharType="end"/>
            </w:r>
            <w:bookmarkEnd w:id="2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47C212" w14:textId="77777777" w:rsidR="009D1612" w:rsidRPr="00735EAD" w:rsidRDefault="009D1612" w:rsidP="009D1612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F243E" w:themeColor="text2" w:themeShade="80"/>
              </w:rPr>
            </w:pP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instrText xml:space="preserve"> FORMTEXT </w:instrText>
            </w: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</w: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fldChar w:fldCharType="separate"/>
            </w:r>
            <w:r w:rsidRPr="00735EAD">
              <w:rPr>
                <w:rFonts w:asciiTheme="minorHAnsi" w:eastAsia="Times New Roman" w:hAnsiTheme="minorHAnsi" w:cstheme="minorHAnsi"/>
                <w:noProof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noProof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noProof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noProof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noProof/>
                <w:color w:val="0F243E" w:themeColor="text2" w:themeShade="80"/>
              </w:rPr>
              <w:t> </w:t>
            </w:r>
            <w:r w:rsidRPr="00735EAD">
              <w:rPr>
                <w:rFonts w:asciiTheme="minorHAnsi" w:eastAsia="Times New Roman" w:hAnsiTheme="minorHAnsi" w:cstheme="minorHAnsi"/>
                <w:color w:val="0F243E" w:themeColor="text2" w:themeShade="80"/>
              </w:rPr>
              <w:fldChar w:fldCharType="end"/>
            </w:r>
            <w:bookmarkEnd w:id="3"/>
          </w:p>
        </w:tc>
      </w:tr>
    </w:tbl>
    <w:p w14:paraId="109B60A3" w14:textId="77777777" w:rsidR="009D1612" w:rsidRPr="009D1612" w:rsidRDefault="009D1612" w:rsidP="009D1612">
      <w:pPr>
        <w:tabs>
          <w:tab w:val="right" w:pos="10224"/>
        </w:tabs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color w:val="244061" w:themeColor="accent1" w:themeShade="80"/>
        </w:rPr>
      </w:pPr>
    </w:p>
    <w:p w14:paraId="33D719CB" w14:textId="77777777" w:rsidR="0088592B" w:rsidRDefault="0088592B"/>
    <w:sectPr w:rsidR="0088592B" w:rsidSect="00506AAF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0D16" w14:textId="77777777" w:rsidR="00395CD8" w:rsidRDefault="00395CD8" w:rsidP="009D1612">
      <w:pPr>
        <w:spacing w:after="0" w:line="240" w:lineRule="auto"/>
      </w:pPr>
      <w:r>
        <w:separator/>
      </w:r>
    </w:p>
  </w:endnote>
  <w:endnote w:type="continuationSeparator" w:id="0">
    <w:p w14:paraId="2922BB0D" w14:textId="77777777" w:rsidR="00395CD8" w:rsidRDefault="00395CD8" w:rsidP="009D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B493" w14:textId="53136758" w:rsidR="00735EAD" w:rsidRDefault="00735EAD" w:rsidP="00735EAD">
    <w:pPr>
      <w:pStyle w:val="Footer"/>
      <w:jc w:val="center"/>
      <w:rPr>
        <w:rStyle w:val="Hyperlink"/>
        <w:rFonts w:asciiTheme="minorHAnsi" w:hAnsiTheme="minorHAnsi" w:cstheme="minorHAnsi"/>
        <w:color w:val="943634" w:themeColor="accent2" w:themeShade="BF"/>
      </w:rPr>
    </w:pPr>
    <w:r w:rsidRPr="0041531C">
      <w:rPr>
        <w:rFonts w:asciiTheme="minorHAnsi" w:hAnsiTheme="minorHAnsi" w:cstheme="minorHAnsi"/>
        <w:color w:val="943634" w:themeColor="accent2" w:themeShade="BF"/>
      </w:rPr>
      <w:t>© Patricia Burgin, MA, MCC, 202</w:t>
    </w:r>
    <w:r w:rsidR="001832D4">
      <w:rPr>
        <w:rFonts w:asciiTheme="minorHAnsi" w:hAnsiTheme="minorHAnsi" w:cstheme="minorHAnsi"/>
        <w:color w:val="943634" w:themeColor="accent2" w:themeShade="BF"/>
      </w:rPr>
      <w:t>2</w:t>
    </w:r>
    <w:r w:rsidRPr="0041531C">
      <w:rPr>
        <w:rFonts w:asciiTheme="minorHAnsi" w:hAnsiTheme="minorHAnsi" w:cstheme="minorHAnsi"/>
        <w:color w:val="943634" w:themeColor="accent2" w:themeShade="BF"/>
      </w:rPr>
      <w:t xml:space="preserve"> | </w:t>
    </w:r>
    <w:r w:rsidRPr="0041531C">
      <w:rPr>
        <w:rFonts w:asciiTheme="minorHAnsi" w:hAnsiTheme="minorHAnsi" w:cstheme="minorHAnsi"/>
        <w:i/>
        <w:color w:val="943634" w:themeColor="accent2" w:themeShade="BF"/>
      </w:rPr>
      <w:t>SeattleCoach:</w:t>
    </w:r>
    <w:r w:rsidRPr="0041531C">
      <w:rPr>
        <w:rFonts w:asciiTheme="minorHAnsi" w:hAnsiTheme="minorHAnsi" w:cstheme="minorHAnsi"/>
        <w:color w:val="943634" w:themeColor="accent2" w:themeShade="BF"/>
      </w:rPr>
      <w:t xml:space="preserve"> </w:t>
    </w:r>
    <w:r w:rsidRPr="0041531C">
      <w:rPr>
        <w:rFonts w:asciiTheme="minorHAnsi" w:hAnsiTheme="minorHAnsi" w:cstheme="minorHAnsi"/>
        <w:i/>
        <w:color w:val="943634" w:themeColor="accent2" w:themeShade="BF"/>
      </w:rPr>
      <w:t>Curiosity. Connection. Challenge.</w:t>
    </w:r>
    <w:r w:rsidRPr="0041531C">
      <w:rPr>
        <w:rFonts w:asciiTheme="minorHAnsi" w:hAnsiTheme="minorHAnsi" w:cstheme="minorHAnsi"/>
        <w:color w:val="943634" w:themeColor="accent2" w:themeShade="BF"/>
      </w:rPr>
      <w:t xml:space="preserve"> ® | </w:t>
    </w:r>
    <w:hyperlink r:id="rId1" w:history="1">
      <w:r w:rsidRPr="0041531C">
        <w:rPr>
          <w:rStyle w:val="Hyperlink"/>
          <w:rFonts w:asciiTheme="minorHAnsi" w:hAnsiTheme="minorHAnsi" w:cstheme="minorHAnsi"/>
          <w:color w:val="943634" w:themeColor="accent2" w:themeShade="BF"/>
        </w:rPr>
        <w:t>www.seattlecoach.com</w:t>
      </w:r>
    </w:hyperlink>
  </w:p>
  <w:p w14:paraId="63C02D75" w14:textId="6600A2B1" w:rsidR="00DF3942" w:rsidRPr="00DF3942" w:rsidRDefault="00DF3942" w:rsidP="00735EAD">
    <w:pPr>
      <w:pStyle w:val="Footer"/>
      <w:jc w:val="center"/>
      <w:rPr>
        <w:rFonts w:asciiTheme="minorHAnsi" w:hAnsiTheme="minorHAnsi" w:cstheme="minorHAnsi"/>
        <w:i/>
        <w:color w:val="943634" w:themeColor="accent2" w:themeShade="BF"/>
      </w:rPr>
    </w:pPr>
    <w:r w:rsidRPr="00DF3942">
      <w:rPr>
        <w:rStyle w:val="Hyperlink"/>
        <w:rFonts w:asciiTheme="minorHAnsi" w:hAnsiTheme="minorHAnsi" w:cstheme="minorHAnsi"/>
        <w:color w:val="943634" w:themeColor="accent2" w:themeShade="BF"/>
        <w:u w:val="none"/>
      </w:rPr>
      <w:t>Reprinted with permission</w:t>
    </w:r>
  </w:p>
  <w:p w14:paraId="298F0A88" w14:textId="71977306" w:rsidR="009D1612" w:rsidRPr="00735EAD" w:rsidRDefault="009D1612" w:rsidP="00735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28A0" w14:textId="77777777" w:rsidR="00395CD8" w:rsidRDefault="00395CD8" w:rsidP="009D1612">
      <w:pPr>
        <w:spacing w:after="0" w:line="240" w:lineRule="auto"/>
      </w:pPr>
      <w:r>
        <w:separator/>
      </w:r>
    </w:p>
  </w:footnote>
  <w:footnote w:type="continuationSeparator" w:id="0">
    <w:p w14:paraId="73B5C31F" w14:textId="77777777" w:rsidR="00395CD8" w:rsidRDefault="00395CD8" w:rsidP="009D1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7409A"/>
    <w:multiLevelType w:val="hybridMultilevel"/>
    <w:tmpl w:val="1ED8AD66"/>
    <w:lvl w:ilvl="0" w:tplc="1A881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4C91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547E78"/>
    <w:multiLevelType w:val="hybridMultilevel"/>
    <w:tmpl w:val="056E8934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1171529905">
    <w:abstractNumId w:val="0"/>
  </w:num>
  <w:num w:numId="2" w16cid:durableId="36753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GLTvooK2OQnJFZ+6sK0fhdVxDaW8J7hi4j/pQl6QsWEzzGq9ck0Hi0HRj52buqQ3xPb1O/szIKpJfadpYgsug==" w:salt="/eLCahT3xLqdUONV7d6EN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12"/>
    <w:rsid w:val="00087FDD"/>
    <w:rsid w:val="001832D4"/>
    <w:rsid w:val="00244565"/>
    <w:rsid w:val="00271381"/>
    <w:rsid w:val="00395CD8"/>
    <w:rsid w:val="0042153E"/>
    <w:rsid w:val="00465ACD"/>
    <w:rsid w:val="00476DBE"/>
    <w:rsid w:val="00506AAF"/>
    <w:rsid w:val="0058662C"/>
    <w:rsid w:val="005C4F1A"/>
    <w:rsid w:val="005C799B"/>
    <w:rsid w:val="006948EC"/>
    <w:rsid w:val="007163E1"/>
    <w:rsid w:val="00735EAD"/>
    <w:rsid w:val="00813D67"/>
    <w:rsid w:val="0088592B"/>
    <w:rsid w:val="008F5B0B"/>
    <w:rsid w:val="009728EA"/>
    <w:rsid w:val="009D1612"/>
    <w:rsid w:val="009D2163"/>
    <w:rsid w:val="00A9624E"/>
    <w:rsid w:val="00AE4EF6"/>
    <w:rsid w:val="00B4497B"/>
    <w:rsid w:val="00C252A1"/>
    <w:rsid w:val="00DE3D94"/>
    <w:rsid w:val="00DF3942"/>
    <w:rsid w:val="00E920AF"/>
    <w:rsid w:val="00F13AA4"/>
    <w:rsid w:val="00F32982"/>
    <w:rsid w:val="00FB4441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71172"/>
  <w15:docId w15:val="{B625374E-B532-4E0F-8C94-00B4F7C4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1F497D" w:themeColor="text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12"/>
  </w:style>
  <w:style w:type="paragraph" w:styleId="Footer">
    <w:name w:val="footer"/>
    <w:basedOn w:val="Normal"/>
    <w:link w:val="FooterChar"/>
    <w:unhideWhenUsed/>
    <w:rsid w:val="009D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D1612"/>
  </w:style>
  <w:style w:type="character" w:styleId="Hyperlink">
    <w:name w:val="Hyperlink"/>
    <w:basedOn w:val="DefaultParagraphFont"/>
    <w:uiPriority w:val="99"/>
    <w:unhideWhenUsed/>
    <w:rsid w:val="00735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co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Seattlecoach</dc:creator>
  <cp:lastModifiedBy>Patricia Burgin</cp:lastModifiedBy>
  <cp:revision>14</cp:revision>
  <cp:lastPrinted>2017-09-16T17:23:00Z</cp:lastPrinted>
  <dcterms:created xsi:type="dcterms:W3CDTF">2020-08-20T23:54:00Z</dcterms:created>
  <dcterms:modified xsi:type="dcterms:W3CDTF">2022-07-29T22:09:00Z</dcterms:modified>
</cp:coreProperties>
</file>